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44" w:afterAutospacing="0"/>
        <w:rPr>
          <w:b/>
        </w:rPr>
      </w:pPr>
      <w:r>
        <w:rPr>
          <w:rFonts w:hint="eastAsia"/>
          <w:b/>
        </w:rPr>
        <w:t>附件</w:t>
      </w:r>
      <w:r>
        <w:rPr>
          <w:rFonts w:hint="eastAsia"/>
          <w:b/>
          <w:lang w:val="en-US" w:eastAsia="zh-CN"/>
        </w:rPr>
        <w:t>5</w:t>
      </w:r>
      <w:r>
        <w:rPr>
          <w:rFonts w:hint="eastAsia"/>
          <w:b/>
        </w:rPr>
        <w:t>：</w:t>
      </w:r>
    </w:p>
    <w:p>
      <w:pPr>
        <w:pStyle w:val="4"/>
        <w:shd w:val="clear" w:color="auto" w:fill="FFFFFF"/>
        <w:spacing w:before="0" w:beforeAutospacing="0" w:after="144" w:afterAutospacing="0"/>
        <w:jc w:val="center"/>
        <w:rPr>
          <w:b/>
          <w:sz w:val="28"/>
          <w:szCs w:val="28"/>
        </w:rPr>
      </w:pPr>
      <w:r>
        <w:rPr>
          <w:rFonts w:hint="eastAsia"/>
          <w:b/>
          <w:sz w:val="28"/>
          <w:szCs w:val="28"/>
        </w:rPr>
        <w:t>学位论文答辩相关要求</w:t>
      </w:r>
    </w:p>
    <w:p>
      <w:pPr>
        <w:pStyle w:val="4"/>
        <w:shd w:val="clear" w:color="auto" w:fill="FFFFFF"/>
        <w:spacing w:before="0" w:beforeAutospacing="0" w:after="144" w:afterAutospacing="0"/>
        <w:ind w:firstLine="480" w:firstLineChars="200"/>
        <w:rPr>
          <w:rFonts w:hint="eastAsia"/>
        </w:rPr>
      </w:pPr>
      <w:r>
        <w:rPr>
          <w:rFonts w:hint="eastAsia"/>
        </w:rPr>
        <w:t>学位论文答辩申请资格审核、学位论文评阅审核、答辩委员会组成审核通过后方可进行答辩</w:t>
      </w:r>
      <w:r>
        <w:rPr>
          <w:rFonts w:hint="eastAsia"/>
          <w:lang w:eastAsia="zh-CN"/>
        </w:rPr>
        <w:t>，</w:t>
      </w:r>
      <w:r>
        <w:rPr>
          <w:rFonts w:hint="eastAsia"/>
          <w:lang w:val="en-US" w:eastAsia="zh-CN"/>
        </w:rPr>
        <w:t>具体</w:t>
      </w:r>
      <w:r>
        <w:rPr>
          <w:rFonts w:hint="eastAsia"/>
        </w:rPr>
        <w:t>要求如下：</w:t>
      </w:r>
    </w:p>
    <w:p>
      <w:pPr>
        <w:pStyle w:val="4"/>
        <w:numPr>
          <w:ilvl w:val="0"/>
          <w:numId w:val="1"/>
        </w:numPr>
        <w:shd w:val="clear" w:color="auto" w:fill="FFFFFF"/>
        <w:spacing w:before="0" w:beforeAutospacing="0" w:after="144" w:afterAutospacing="0"/>
      </w:pPr>
      <w:r>
        <w:rPr>
          <w:rFonts w:hint="eastAsia"/>
        </w:rPr>
        <w:t>申请</w:t>
      </w:r>
      <w:r>
        <w:rPr>
          <w:rFonts w:hint="eastAsia"/>
          <w:lang w:val="en-US" w:eastAsia="zh-CN"/>
        </w:rPr>
        <w:t>人准备</w:t>
      </w:r>
      <w:r>
        <w:rPr>
          <w:rFonts w:hint="eastAsia"/>
        </w:rPr>
        <w:t>答辩</w:t>
      </w:r>
      <w:r>
        <w:rPr>
          <w:rFonts w:hint="eastAsia"/>
          <w:lang w:val="en-US" w:eastAsia="zh-CN"/>
        </w:rPr>
        <w:t>会</w:t>
      </w:r>
      <w:r>
        <w:rPr>
          <w:rFonts w:hint="eastAsia"/>
        </w:rPr>
        <w:t>材料：</w:t>
      </w:r>
    </w:p>
    <w:p>
      <w:pPr>
        <w:pStyle w:val="4"/>
        <w:numPr>
          <w:ilvl w:val="0"/>
          <w:numId w:val="2"/>
        </w:numPr>
        <w:shd w:val="clear" w:color="auto" w:fill="FFFFFF"/>
        <w:spacing w:before="0" w:beforeAutospacing="0" w:after="144" w:afterAutospacing="0"/>
        <w:ind w:left="360"/>
        <w:rPr>
          <w:rFonts w:hint="eastAsia"/>
        </w:rPr>
      </w:pPr>
      <w:r>
        <w:rPr>
          <w:rFonts w:hint="eastAsia"/>
        </w:rPr>
        <w:t>学位论文</w:t>
      </w:r>
    </w:p>
    <w:p>
      <w:pPr>
        <w:pStyle w:val="4"/>
        <w:numPr>
          <w:ilvl w:val="0"/>
          <w:numId w:val="2"/>
        </w:numPr>
        <w:shd w:val="clear" w:color="auto" w:fill="FFFFFF"/>
        <w:spacing w:before="0" w:beforeAutospacing="0" w:after="144" w:afterAutospacing="0"/>
        <w:ind w:left="360"/>
        <w:rPr>
          <w:rFonts w:hint="eastAsia"/>
        </w:rPr>
      </w:pPr>
      <w:r>
        <w:rPr>
          <w:rFonts w:hint="eastAsia"/>
        </w:rPr>
        <w:t>学位论文答辩申请书、论文答辩程序、答辩记录本、答辩委员会表决票（答辩前到教育处领取，表决票盖章方有效）；</w:t>
      </w:r>
    </w:p>
    <w:p>
      <w:pPr>
        <w:pStyle w:val="4"/>
        <w:numPr>
          <w:ilvl w:val="0"/>
          <w:numId w:val="2"/>
        </w:numPr>
        <w:shd w:val="clear" w:color="auto" w:fill="FFFFFF"/>
        <w:spacing w:before="0" w:beforeAutospacing="0" w:after="144" w:afterAutospacing="0"/>
        <w:ind w:left="360"/>
        <w:rPr>
          <w:rFonts w:hint="eastAsia"/>
        </w:rPr>
      </w:pPr>
      <w:r>
        <w:rPr>
          <w:rFonts w:hint="eastAsia"/>
        </w:rPr>
        <w:t>论文答辩情况和学位授予决议书；</w:t>
      </w:r>
    </w:p>
    <w:p>
      <w:pPr>
        <w:pStyle w:val="4"/>
        <w:numPr>
          <w:ilvl w:val="0"/>
          <w:numId w:val="2"/>
        </w:numPr>
        <w:shd w:val="clear" w:color="auto" w:fill="FFFFFF"/>
        <w:spacing w:before="0" w:beforeAutospacing="0" w:after="144" w:afterAutospacing="0"/>
        <w:ind w:left="360"/>
        <w:rPr>
          <w:rFonts w:hint="eastAsia"/>
        </w:rPr>
      </w:pPr>
      <w:r>
        <w:rPr>
          <w:rFonts w:hint="eastAsia"/>
        </w:rPr>
        <w:t>学位论文评阅书：需评阅人签字、同意答辩的</w:t>
      </w:r>
      <w:r>
        <w:rPr>
          <w:rFonts w:hint="eastAsia"/>
          <w:lang w:val="en-US" w:eastAsia="zh-CN"/>
        </w:rPr>
        <w:t>常规</w:t>
      </w:r>
      <w:r>
        <w:rPr>
          <w:rFonts w:hint="eastAsia"/>
        </w:rPr>
        <w:t>评阅书</w:t>
      </w:r>
      <w:r>
        <w:rPr>
          <w:rFonts w:hint="eastAsia"/>
          <w:lang w:val="en-US" w:eastAsia="zh-CN"/>
        </w:rPr>
        <w:t>及系统导出的经导师签字的</w:t>
      </w:r>
      <w:r>
        <w:rPr>
          <w:rFonts w:hint="eastAsia"/>
        </w:rPr>
        <w:t>盲审</w:t>
      </w:r>
      <w:r>
        <w:rPr>
          <w:rFonts w:hint="eastAsia"/>
          <w:lang w:val="en-US" w:eastAsia="zh-CN"/>
        </w:rPr>
        <w:t>评阅意见</w:t>
      </w:r>
    </w:p>
    <w:p>
      <w:pPr>
        <w:pStyle w:val="4"/>
        <w:numPr>
          <w:ilvl w:val="0"/>
          <w:numId w:val="2"/>
        </w:numPr>
        <w:shd w:val="clear" w:color="auto" w:fill="FFFFFF"/>
        <w:spacing w:before="0" w:beforeAutospacing="0" w:after="144" w:afterAutospacing="0"/>
        <w:ind w:left="360"/>
        <w:rPr>
          <w:rFonts w:hint="eastAsia"/>
        </w:rPr>
      </w:pPr>
      <w:r>
        <w:rPr>
          <w:rFonts w:hint="eastAsia"/>
        </w:rPr>
        <w:t>答辩委员会成员聘书：根据需要，个人下载打印，到教育处盖章；</w:t>
      </w:r>
    </w:p>
    <w:p>
      <w:pPr>
        <w:pStyle w:val="4"/>
        <w:numPr>
          <w:ilvl w:val="0"/>
          <w:numId w:val="2"/>
        </w:numPr>
        <w:shd w:val="clear" w:color="auto" w:fill="FFFFFF"/>
        <w:spacing w:before="0" w:beforeAutospacing="0" w:after="144" w:afterAutospacing="0"/>
        <w:ind w:left="360"/>
        <w:rPr>
          <w:rFonts w:hint="eastAsia"/>
        </w:rPr>
      </w:pPr>
      <w:r>
        <w:rPr>
          <w:rFonts w:hint="eastAsia"/>
        </w:rPr>
        <w:t>论文答辩公告（模板可下载）：需提前三天由教育处在所网站学术活动栏发布，请至少提前五天将答辩公告发送至</w:t>
      </w:r>
      <w:r>
        <w:rPr>
          <w:rFonts w:hint="eastAsia"/>
          <w:lang w:val="en-US" w:eastAsia="zh-CN"/>
        </w:rPr>
        <w:t>yinsong</w:t>
      </w:r>
      <w:r>
        <w:rPr>
          <w:rFonts w:hint="eastAsia"/>
        </w:rPr>
        <w:t>@mail.iggcas.ac.cn，并至少提前3天在地1楼、地3楼、地6楼张贴纸制答辩海报。</w:t>
      </w:r>
    </w:p>
    <w:p>
      <w:pPr>
        <w:pStyle w:val="4"/>
        <w:numPr>
          <w:ilvl w:val="0"/>
          <w:numId w:val="1"/>
        </w:numPr>
        <w:shd w:val="clear" w:color="auto" w:fill="FFFFFF"/>
        <w:spacing w:before="0" w:beforeAutospacing="0" w:after="144" w:afterAutospacing="0"/>
        <w:ind w:left="360" w:leftChars="0" w:hanging="360" w:firstLineChars="0"/>
        <w:rPr>
          <w:rFonts w:hint="eastAsia"/>
        </w:rPr>
      </w:pPr>
      <w:r>
        <w:rPr>
          <w:rFonts w:hint="eastAsia"/>
          <w:lang w:val="en-US" w:eastAsia="zh-CN"/>
        </w:rPr>
        <w:t>答辩会现场：</w:t>
      </w:r>
    </w:p>
    <w:p>
      <w:pPr>
        <w:pStyle w:val="4"/>
        <w:numPr>
          <w:ilvl w:val="0"/>
          <w:numId w:val="0"/>
        </w:numPr>
        <w:shd w:val="clear" w:color="auto" w:fill="FFFFFF"/>
        <w:spacing w:before="0" w:beforeAutospacing="0" w:after="144" w:afterAutospacing="0"/>
        <w:ind w:firstLine="480" w:firstLineChars="200"/>
        <w:rPr>
          <w:rFonts w:hint="eastAsia"/>
        </w:rPr>
      </w:pPr>
      <w:r>
        <w:rPr>
          <w:rFonts w:hint="eastAsia"/>
        </w:rPr>
        <w:t>答辩委员会设答辩秘书1名，答辩秘书应由具有中级以上职称人员或在学高年级研究生担任。答辩秘书参加答辩工作全过程并客观、详细地记录答辩委员的提问、答辩人的回答及答辩委员会决议等情况，答辩秘书没有投票表决权。</w:t>
      </w:r>
    </w:p>
    <w:p>
      <w:pPr>
        <w:pStyle w:val="4"/>
        <w:numPr>
          <w:ilvl w:val="0"/>
          <w:numId w:val="1"/>
        </w:numPr>
        <w:shd w:val="clear" w:color="auto" w:fill="FFFFFF"/>
        <w:spacing w:before="0" w:beforeAutospacing="0" w:after="144" w:afterAutospacing="0"/>
        <w:ind w:left="360" w:leftChars="0" w:hanging="360" w:firstLineChars="0"/>
        <w:rPr>
          <w:rFonts w:hint="eastAsia"/>
        </w:rPr>
      </w:pPr>
      <w:r>
        <w:rPr>
          <w:rFonts w:hint="eastAsia"/>
        </w:rPr>
        <w:t>答辩后信息维护：</w:t>
      </w:r>
    </w:p>
    <w:p>
      <w:pPr>
        <w:pStyle w:val="4"/>
        <w:numPr>
          <w:ilvl w:val="0"/>
          <w:numId w:val="0"/>
        </w:numPr>
        <w:shd w:val="clear" w:color="auto" w:fill="FFFFFF"/>
        <w:spacing w:before="0" w:beforeAutospacing="0" w:after="144" w:afterAutospacing="0"/>
        <w:ind w:leftChars="0" w:firstLine="480" w:firstLineChars="200"/>
        <w:rPr>
          <w:rFonts w:hint="eastAsia" w:eastAsia="宋体"/>
          <w:lang w:val="en-US" w:eastAsia="zh-CN"/>
        </w:rPr>
      </w:pPr>
      <w:r>
        <w:rPr>
          <w:rFonts w:hint="eastAsia"/>
        </w:rPr>
        <w:fldChar w:fldCharType="begin"/>
      </w:r>
      <w:r>
        <w:rPr>
          <w:rFonts w:hint="eastAsia"/>
        </w:rPr>
        <w:instrText xml:space="preserve"> HYPERLINK "mailto:答辩结束后三天内，务必在中国科学院大学教育业务管理平台把答辩和申请学位的有关信息填写完整。并提交完整版的答辩决议书（答辩过程、答辩决议、委员签字），纸板+电子版至教育处yinsong@mail.iggcas.ac.cn，由教育处完成系统信息维护" </w:instrText>
      </w:r>
      <w:r>
        <w:rPr>
          <w:rFonts w:hint="eastAsia"/>
        </w:rPr>
        <w:fldChar w:fldCharType="separate"/>
      </w:r>
      <w:r>
        <w:rPr>
          <w:rFonts w:hint="eastAsia"/>
        </w:rPr>
        <w:t>答辩结束后三天内，务必在中国科学院大学教育业务管理平台把答辩和申请学位的有关信息填写完整</w:t>
      </w:r>
      <w:r>
        <w:rPr>
          <w:rFonts w:hint="eastAsia"/>
          <w:lang w:eastAsia="zh-CN"/>
        </w:rPr>
        <w:t>。</w:t>
      </w:r>
      <w:r>
        <w:rPr>
          <w:rFonts w:hint="eastAsia"/>
          <w:lang w:val="en-US" w:eastAsia="zh-CN"/>
        </w:rPr>
        <w:t>并</w:t>
      </w:r>
      <w:r>
        <w:rPr>
          <w:rFonts w:hint="eastAsia"/>
        </w:rPr>
        <w:t>提交完整版的答辩决议书（答辩过程、答辩决议、委员签字），纸板+电子版至教育处</w:t>
      </w:r>
      <w:r>
        <w:rPr>
          <w:rFonts w:hint="eastAsia"/>
          <w:lang w:val="en-US" w:eastAsia="zh-CN"/>
        </w:rPr>
        <w:t>yinsong</w:t>
      </w:r>
      <w:r>
        <w:rPr>
          <w:rFonts w:hint="eastAsia"/>
        </w:rPr>
        <w:t>@mail.iggcas.ac.cn，由教育处</w:t>
      </w:r>
      <w:r>
        <w:rPr>
          <w:rFonts w:hint="eastAsia"/>
          <w:lang w:val="en-US" w:eastAsia="zh-CN"/>
        </w:rPr>
        <w:t>核对</w:t>
      </w:r>
      <w:r>
        <w:rPr>
          <w:rFonts w:hint="eastAsia"/>
        </w:rPr>
        <w:t>系统信息维护</w:t>
      </w:r>
      <w:r>
        <w:rPr>
          <w:rFonts w:hint="eastAsia"/>
        </w:rPr>
        <w:fldChar w:fldCharType="end"/>
      </w:r>
      <w:r>
        <w:rPr>
          <w:rFonts w:hint="eastAsia"/>
          <w:lang w:eastAsia="zh-CN"/>
        </w:rPr>
        <w:t>。</w:t>
      </w:r>
      <w:bookmarkStart w:id="0" w:name="_GoBack"/>
      <w:bookmarkEnd w:id="0"/>
    </w:p>
    <w:p>
      <w:pPr>
        <w:pStyle w:val="4"/>
        <w:numPr>
          <w:ilvl w:val="0"/>
          <w:numId w:val="0"/>
        </w:numPr>
        <w:shd w:val="clear" w:color="auto" w:fill="FFFFFF"/>
        <w:spacing w:before="0" w:beforeAutospacing="0" w:after="144" w:afterAutospacing="0"/>
      </w:pPr>
      <w:r>
        <w:rPr>
          <w:rFonts w:hint="eastAsia"/>
          <w:lang w:val="en-US" w:eastAsia="zh-CN"/>
        </w:rPr>
        <w:t>4、</w:t>
      </w:r>
      <w:r>
        <w:rPr>
          <w:rFonts w:hint="eastAsia"/>
        </w:rPr>
        <w:t>学位论文提交</w:t>
      </w:r>
      <w:r>
        <w:rPr>
          <w:rFonts w:hint="eastAsia"/>
          <w:lang w:eastAsia="zh-CN"/>
        </w:rPr>
        <w:t>：</w:t>
      </w:r>
      <w:r>
        <w:rPr>
          <w:rFonts w:hint="eastAsia"/>
          <w:lang w:val="en-US" w:eastAsia="zh-CN"/>
        </w:rPr>
        <w:t>学位系统填报截至日期为8月19日，学位系统上传最终版学位论文截至日期为8月25日。9</w:t>
      </w:r>
      <w:r>
        <w:rPr>
          <w:rFonts w:hint="eastAsia"/>
        </w:rPr>
        <w:t>月</w:t>
      </w:r>
      <w:r>
        <w:rPr>
          <w:rFonts w:hint="eastAsia"/>
          <w:lang w:val="en-US" w:eastAsia="zh-CN"/>
        </w:rPr>
        <w:t>1</w:t>
      </w:r>
      <w:r>
        <w:rPr>
          <w:rFonts w:hint="eastAsia"/>
        </w:rPr>
        <w:t>日前提交</w:t>
      </w:r>
      <w:r>
        <w:rPr>
          <w:rFonts w:hint="eastAsia"/>
          <w:lang w:val="en-US" w:eastAsia="zh-CN"/>
        </w:rPr>
        <w:t>全部纸质材料及论文最终版至教育处</w:t>
      </w:r>
      <w:r>
        <w:rPr>
          <w:rFonts w:hint="eastAsia"/>
        </w:rPr>
        <w:t>，研究生本人及导师需在原创声明页处签字。由于教育部抽查论文直接从国家图书馆提取纸制版，所以请各位研究生提交的纸质论文务必是最终版本论文。</w:t>
      </w:r>
    </w:p>
    <w:p>
      <w:pPr>
        <w:jc w:val="left"/>
        <w:rPr>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E6690"/>
    <w:multiLevelType w:val="singleLevel"/>
    <w:tmpl w:val="DEDE6690"/>
    <w:lvl w:ilvl="0" w:tentative="0">
      <w:start w:val="1"/>
      <w:numFmt w:val="decimal"/>
      <w:suff w:val="nothing"/>
      <w:lvlText w:val="%1）"/>
      <w:lvlJc w:val="left"/>
    </w:lvl>
  </w:abstractNum>
  <w:abstractNum w:abstractNumId="1">
    <w:nsid w:val="062D161C"/>
    <w:multiLevelType w:val="multilevel"/>
    <w:tmpl w:val="062D16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zM1YmRlYzM3ZmU4YjdkOGE3OTg4MmY4YjVjOWMifQ=="/>
  </w:docVars>
  <w:rsids>
    <w:rsidRoot w:val="005531F8"/>
    <w:rsid w:val="00055597"/>
    <w:rsid w:val="00295A85"/>
    <w:rsid w:val="00307A30"/>
    <w:rsid w:val="00394F77"/>
    <w:rsid w:val="00450DA7"/>
    <w:rsid w:val="00466929"/>
    <w:rsid w:val="004703E8"/>
    <w:rsid w:val="00481045"/>
    <w:rsid w:val="004B13E9"/>
    <w:rsid w:val="0052608D"/>
    <w:rsid w:val="005531F8"/>
    <w:rsid w:val="006C52FE"/>
    <w:rsid w:val="00710D26"/>
    <w:rsid w:val="00711972"/>
    <w:rsid w:val="009160D0"/>
    <w:rsid w:val="009C2746"/>
    <w:rsid w:val="00A649C8"/>
    <w:rsid w:val="00A7741B"/>
    <w:rsid w:val="00AC0196"/>
    <w:rsid w:val="00BC4FCE"/>
    <w:rsid w:val="00BD07AD"/>
    <w:rsid w:val="00BF69C0"/>
    <w:rsid w:val="00C2094D"/>
    <w:rsid w:val="00C240E1"/>
    <w:rsid w:val="00C40A6E"/>
    <w:rsid w:val="00CF7FDE"/>
    <w:rsid w:val="00D00373"/>
    <w:rsid w:val="00D16E05"/>
    <w:rsid w:val="00D91C86"/>
    <w:rsid w:val="00DA3021"/>
    <w:rsid w:val="00E12FA7"/>
    <w:rsid w:val="00E16104"/>
    <w:rsid w:val="00E371EA"/>
    <w:rsid w:val="00E915E3"/>
    <w:rsid w:val="00ED520C"/>
    <w:rsid w:val="00FB5AC4"/>
    <w:rsid w:val="00FB7B5F"/>
    <w:rsid w:val="3BDF163E"/>
    <w:rsid w:val="40357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698</Characters>
  <Lines>4</Lines>
  <Paragraphs>1</Paragraphs>
  <TotalTime>4</TotalTime>
  <ScaleCrop>false</ScaleCrop>
  <LinksUpToDate>false</LinksUpToDate>
  <CharactersWithSpaces>698</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2022-02-16T03:15:00Z</dcterms:created>
  <dc:creator>wbc</dc:creator>
  <cp:lastModifiedBy>鲁小飞</cp:lastModifiedBy>
  <dcterms:modified xsi:type="dcterms:W3CDTF">2023-06-29T06:29:09Z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5EBD4E0745DD4F0F997AEE226D77975F</vt:lpwstr>
  </property>
</Properties>
</file>