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44" w:afterAutospacing="0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：</w:t>
      </w:r>
    </w:p>
    <w:p>
      <w:pPr>
        <w:ind w:firstLine="281" w:firstLineChars="100"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学位论文</w:t>
      </w:r>
      <w:r>
        <w:rPr>
          <w:rFonts w:hint="eastAsia"/>
          <w:b/>
          <w:bCs w:val="0"/>
          <w:sz w:val="28"/>
          <w:szCs w:val="28"/>
          <w:lang w:eastAsia="zh-CN"/>
        </w:rPr>
        <w:t>（</w:t>
      </w:r>
      <w:r>
        <w:rPr>
          <w:rFonts w:hint="eastAsia"/>
          <w:b/>
          <w:bCs w:val="0"/>
          <w:sz w:val="28"/>
          <w:szCs w:val="28"/>
          <w:lang w:val="en-US" w:eastAsia="zh-CN"/>
        </w:rPr>
        <w:t>常规评阅+</w:t>
      </w:r>
      <w:r>
        <w:rPr>
          <w:rFonts w:hint="eastAsia"/>
          <w:b/>
          <w:bCs w:val="0"/>
          <w:sz w:val="28"/>
          <w:szCs w:val="28"/>
        </w:rPr>
        <w:t>盲审</w:t>
      </w:r>
      <w:r>
        <w:rPr>
          <w:rFonts w:hint="eastAsia"/>
          <w:b/>
          <w:bCs w:val="0"/>
          <w:sz w:val="28"/>
          <w:szCs w:val="28"/>
          <w:lang w:eastAsia="zh-CN"/>
        </w:rPr>
        <w:t>）</w:t>
      </w:r>
      <w:r>
        <w:rPr>
          <w:rFonts w:hint="eastAsia"/>
          <w:b/>
          <w:bCs w:val="0"/>
          <w:sz w:val="28"/>
          <w:szCs w:val="28"/>
        </w:rPr>
        <w:t>相关要求</w:t>
      </w:r>
    </w:p>
    <w:p>
      <w:pPr>
        <w:pStyle w:val="4"/>
        <w:shd w:val="clear" w:color="auto" w:fill="FFFFFF"/>
        <w:spacing w:before="0" w:beforeAutospacing="0" w:after="144" w:afterAutospacing="0"/>
        <w:rPr>
          <w:b/>
          <w:bCs w:val="0"/>
        </w:rPr>
      </w:pPr>
      <w:r>
        <w:rPr>
          <w:rFonts w:hint="eastAsia"/>
          <w:b/>
          <w:bCs w:val="0"/>
        </w:rPr>
        <w:t>1、导师指导要求</w:t>
      </w:r>
    </w:p>
    <w:p>
      <w:pPr>
        <w:pStyle w:val="4"/>
        <w:shd w:val="clear" w:color="auto" w:fill="FFFFFF"/>
        <w:spacing w:before="0" w:beforeAutospacing="0" w:after="144" w:afterAutospacing="0"/>
        <w:ind w:firstLine="480" w:firstLineChars="200"/>
      </w:pPr>
      <w:r>
        <w:rPr>
          <w:rFonts w:hint="eastAsia"/>
        </w:rPr>
        <w:t>论文</w:t>
      </w:r>
      <w:r>
        <w:rPr>
          <w:rFonts w:hint="eastAsia"/>
          <w:lang w:val="en-US" w:eastAsia="zh-CN"/>
        </w:rPr>
        <w:t>评阅</w:t>
      </w:r>
      <w:r>
        <w:rPr>
          <w:rFonts w:hint="eastAsia"/>
        </w:rPr>
        <w:t>前首先要征得指导教师同意，并需要指导教师在系统中指导。由于国科大学科群审核力度加大，此项是审核重点。请导师在SEP系统中从以下两方面认真填写综合评价（限1200字）：</w:t>
      </w:r>
    </w:p>
    <w:p>
      <w:pPr>
        <w:pStyle w:val="4"/>
        <w:shd w:val="clear" w:color="auto" w:fill="FFFFFF"/>
        <w:spacing w:before="0" w:beforeAutospacing="0" w:after="144" w:afterAutospacing="0"/>
        <w:rPr>
          <w:b/>
        </w:rPr>
      </w:pPr>
      <w:r>
        <w:rPr>
          <w:rFonts w:hint="eastAsia"/>
        </w:rPr>
        <w:t>（1）对论文的学术评语（论文选题意义；对文献资料掌握程度；所用资料、实验结果和计算数据的可靠性；论文的创造性成果；综合运用所学理论知识解决实际问题的能力和水平、新见解及应用价值；写作规范化、逻辑性；论文的不足之处等）。</w:t>
      </w:r>
    </w:p>
    <w:p>
      <w:pPr>
        <w:pStyle w:val="4"/>
        <w:shd w:val="clear" w:color="auto" w:fill="FFFFFF"/>
        <w:spacing w:before="0" w:beforeAutospacing="0" w:after="144" w:afterAutospacing="0"/>
      </w:pPr>
      <w:r>
        <w:rPr>
          <w:rFonts w:hint="eastAsia"/>
        </w:rPr>
        <w:t>（2）对申请人的基础理论、专业知识、外语水平、科研能力或行业实践的能力及学风的综合评价等。</w:t>
      </w:r>
    </w:p>
    <w:p>
      <w:pPr>
        <w:pStyle w:val="4"/>
        <w:shd w:val="clear" w:color="auto" w:fill="FFFFFF"/>
        <w:spacing w:before="0" w:beforeAutospacing="0" w:after="144" w:afterAutospacing="0"/>
        <w:rPr>
          <w:b/>
          <w:bCs/>
        </w:rPr>
      </w:pPr>
      <w:r>
        <w:rPr>
          <w:rFonts w:hint="eastAsia"/>
          <w:b/>
          <w:bCs/>
        </w:rPr>
        <w:t>2、论文</w:t>
      </w:r>
      <w:r>
        <w:rPr>
          <w:rFonts w:hint="eastAsia"/>
          <w:b/>
          <w:bCs/>
          <w:lang w:val="en-US" w:eastAsia="zh-CN"/>
        </w:rPr>
        <w:t>评阅</w:t>
      </w:r>
      <w:r>
        <w:rPr>
          <w:rFonts w:hint="eastAsia"/>
          <w:b/>
          <w:bCs/>
        </w:rPr>
        <w:t>要求</w:t>
      </w:r>
    </w:p>
    <w:p>
      <w:pPr>
        <w:pStyle w:val="4"/>
        <w:shd w:val="clear" w:color="auto" w:fill="FFFFFF"/>
        <w:spacing w:before="0" w:beforeAutospacing="0" w:after="144" w:afterAutospacing="0"/>
        <w:rPr>
          <w:rFonts w:hint="eastAsia"/>
        </w:rPr>
      </w:pPr>
      <w:r>
        <w:rPr>
          <w:rFonts w:hint="eastAsia"/>
        </w:rPr>
        <w:t>（1）系统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上传</w:t>
      </w:r>
      <w:r>
        <w:rPr>
          <w:rFonts w:hint="eastAsia"/>
          <w:lang w:eastAsia="zh-CN"/>
        </w:rPr>
        <w:t>“常规评阅”和“双盲评阅”版论文，</w:t>
      </w:r>
      <w:r>
        <w:rPr>
          <w:rFonts w:hint="eastAsia"/>
          <w:lang w:val="en-US" w:eastAsia="zh-CN"/>
        </w:rPr>
        <w:t>双盲</w:t>
      </w:r>
      <w:r>
        <w:rPr>
          <w:rFonts w:hint="eastAsia"/>
        </w:rPr>
        <w:t>版论文以论文题目命名。</w:t>
      </w:r>
    </w:p>
    <w:p>
      <w:pPr>
        <w:pStyle w:val="4"/>
        <w:shd w:val="clear" w:color="auto" w:fill="FFFFFF"/>
        <w:spacing w:before="0" w:beforeAutospacing="0" w:after="144" w:afterAutospacing="0"/>
      </w:pPr>
      <w:r>
        <w:rPr>
          <w:rFonts w:hint="eastAsia"/>
        </w:rPr>
        <w:t>（2）</w:t>
      </w:r>
      <w:r>
        <w:rPr>
          <w:rFonts w:hint="eastAsia"/>
          <w:lang w:val="en-US" w:eastAsia="zh-CN"/>
        </w:rPr>
        <w:t>双盲</w:t>
      </w:r>
      <w:r>
        <w:rPr>
          <w:rFonts w:hint="eastAsia"/>
        </w:rPr>
        <w:t>版封皮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隐去学生本人和导师信息，内容要隐去致谢和简历部分；论文全文不能出现学生本人及导师的姓名等相关信息。</w:t>
      </w:r>
    </w:p>
    <w:p>
      <w:pPr>
        <w:pStyle w:val="4"/>
        <w:shd w:val="clear" w:color="auto" w:fill="FFFFFF"/>
        <w:spacing w:before="0" w:beforeAutospacing="0" w:after="144" w:afterAutospacing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3、</w:t>
      </w:r>
      <w:r>
        <w:rPr>
          <w:rFonts w:hint="eastAsia"/>
          <w:b/>
          <w:bCs/>
          <w:lang w:val="en-US" w:eastAsia="zh-CN"/>
        </w:rPr>
        <w:t>论文评阅申请</w:t>
      </w:r>
    </w:p>
    <w:p>
      <w:pPr>
        <w:pStyle w:val="4"/>
        <w:shd w:val="clear" w:color="auto" w:fill="FFFFFF"/>
        <w:spacing w:before="0" w:beforeAutospacing="0" w:after="144" w:afterAutospacing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default"/>
          <w:lang w:val="en-US" w:eastAsia="zh-CN"/>
        </w:rPr>
        <w:t>申请论文评阅时，需填写《研究所学位论文</w:t>
      </w:r>
      <w:r>
        <w:rPr>
          <w:rFonts w:hint="eastAsia"/>
          <w:lang w:val="en-US" w:eastAsia="zh-CN"/>
        </w:rPr>
        <w:t>评阅申请表</w:t>
      </w:r>
      <w:r>
        <w:rPr>
          <w:rFonts w:hint="default"/>
          <w:lang w:val="en-US" w:eastAsia="zh-CN"/>
        </w:rPr>
        <w:t>》，导师确认签字后，交至教育处备案。</w:t>
      </w:r>
    </w:p>
    <w:p>
      <w:pPr>
        <w:pStyle w:val="4"/>
        <w:shd w:val="clear" w:color="auto" w:fill="FFFFFF"/>
        <w:spacing w:before="0" w:beforeAutospacing="0" w:after="144" w:afterAutospacing="0"/>
        <w:rPr>
          <w:rFonts w:hint="eastAsia"/>
        </w:rPr>
      </w:pPr>
      <w:r>
        <w:rPr>
          <w:rFonts w:hint="eastAsia"/>
          <w:lang w:val="en-US" w:eastAsia="zh-CN"/>
        </w:rPr>
        <w:t>（2）满足评阅人资格的前提下，可提供常规评阅人名单及需要回避的盲审评阅专家名单（不超过三人，没有则不提供），</w:t>
      </w:r>
      <w:r>
        <w:rPr>
          <w:rFonts w:hint="eastAsia"/>
          <w:b/>
          <w:bCs/>
          <w:lang w:val="en-US" w:eastAsia="zh-CN"/>
        </w:rPr>
        <w:t>不可以</w:t>
      </w:r>
      <w:r>
        <w:rPr>
          <w:rFonts w:hint="eastAsia"/>
          <w:lang w:val="en-US" w:eastAsia="zh-CN"/>
        </w:rPr>
        <w:t>提供盲审</w:t>
      </w:r>
      <w:r>
        <w:rPr>
          <w:rFonts w:hint="eastAsia"/>
        </w:rPr>
        <w:t>评阅专家名单</w:t>
      </w:r>
      <w:r>
        <w:rPr>
          <w:rFonts w:hint="eastAsia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144" w:afterAutospacing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4、意见回复</w:t>
      </w:r>
    </w:p>
    <w:p>
      <w:pPr>
        <w:pStyle w:val="4"/>
        <w:shd w:val="clear" w:color="auto" w:fill="FFFFFF"/>
        <w:spacing w:before="0" w:beforeAutospacing="0" w:after="144" w:afterAutospacing="0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申请人需及时查阅评阅意见，并对专家提出的意见进行逐条回复。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144" w:afterAutospacing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如专家同意答辩，也需按照评阅人意见，进行修改及逐条回复，在答辩前完成修改；答辩前，在培养系统上传有导师签字同意的论文评阅后修改情况说明</w:t>
      </w:r>
      <w:bookmarkStart w:id="0" w:name="_GoBack"/>
      <w:bookmarkEnd w:id="0"/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144" w:afterAutospacing="0"/>
        <w:rPr>
          <w:rFonts w:hint="eastAsia"/>
          <w:lang w:val="en-US" w:eastAsia="zh-CN"/>
        </w:rPr>
      </w:pPr>
      <w:r>
        <w:rPr>
          <w:rFonts w:hint="eastAsia"/>
        </w:rPr>
        <w:t>如专家意见为“修改后答辩（</w:t>
      </w:r>
      <w:r>
        <w:rPr>
          <w:rFonts w:hint="eastAsia"/>
          <w:lang w:val="en-US" w:eastAsia="zh-CN"/>
        </w:rPr>
        <w:t>小修</w:t>
      </w:r>
      <w:r>
        <w:rPr>
          <w:rFonts w:hint="eastAsia"/>
        </w:rPr>
        <w:t>）”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须针对评阅人意见，在答辩前完成修改；答辩前，在培养系统上传有导师签字同意的论文评阅后修改情况说明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144" w:afterAutospacing="0"/>
        <w:rPr>
          <w:rFonts w:hint="eastAsia"/>
          <w:lang w:val="en-US" w:eastAsia="zh-CN"/>
        </w:rPr>
      </w:pPr>
      <w:r>
        <w:rPr>
          <w:rFonts w:hint="eastAsia"/>
        </w:rPr>
        <w:t>如专家意见为“修改后</w:t>
      </w:r>
      <w:r>
        <w:rPr>
          <w:rFonts w:hint="eastAsia"/>
          <w:lang w:val="en-US" w:eastAsia="zh-CN"/>
        </w:rPr>
        <w:t>评阅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大修</w:t>
      </w:r>
      <w:r>
        <w:rPr>
          <w:rFonts w:hint="eastAsia"/>
        </w:rPr>
        <w:t>）”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针对评阅人意见，进行修改，重新提交给该评阅人，再次评阅，如同意答辩，方可进入论文答辩阶段；答辩前，在培养系统上传有导师签字同意的论文评阅后修改情况说明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144" w:afterAutospacing="0"/>
      </w:pPr>
      <w:r>
        <w:rPr>
          <w:rFonts w:hint="eastAsia"/>
          <w:lang w:val="en-US" w:eastAsia="zh-CN"/>
        </w:rPr>
        <w:t>若盲审专家反馈意见为大修，请学生本人及时与教育处联系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B9A0D"/>
    <w:multiLevelType w:val="singleLevel"/>
    <w:tmpl w:val="FD9B9A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zM1YmRlYzM3ZmU4YjdkOGE3OTg4MmY4YjVjOWMifQ=="/>
  </w:docVars>
  <w:rsids>
    <w:rsidRoot w:val="00011F8E"/>
    <w:rsid w:val="00011F8E"/>
    <w:rsid w:val="00141DC0"/>
    <w:rsid w:val="002370D7"/>
    <w:rsid w:val="002A2C79"/>
    <w:rsid w:val="002D4B59"/>
    <w:rsid w:val="0034746F"/>
    <w:rsid w:val="003A2A95"/>
    <w:rsid w:val="003D45A0"/>
    <w:rsid w:val="00405D13"/>
    <w:rsid w:val="00435ED4"/>
    <w:rsid w:val="004E33DF"/>
    <w:rsid w:val="00547FBD"/>
    <w:rsid w:val="005C2622"/>
    <w:rsid w:val="005E20CA"/>
    <w:rsid w:val="0060279B"/>
    <w:rsid w:val="00616574"/>
    <w:rsid w:val="00642DE6"/>
    <w:rsid w:val="006E74C9"/>
    <w:rsid w:val="007B47A6"/>
    <w:rsid w:val="007C0DA9"/>
    <w:rsid w:val="008D0EF2"/>
    <w:rsid w:val="008E0985"/>
    <w:rsid w:val="0098352A"/>
    <w:rsid w:val="009953A3"/>
    <w:rsid w:val="009B6BBA"/>
    <w:rsid w:val="009D3792"/>
    <w:rsid w:val="00AD5B92"/>
    <w:rsid w:val="00B17C40"/>
    <w:rsid w:val="00B34D7E"/>
    <w:rsid w:val="00B525B2"/>
    <w:rsid w:val="00BE54B4"/>
    <w:rsid w:val="00CC176C"/>
    <w:rsid w:val="00D2143D"/>
    <w:rsid w:val="00D82330"/>
    <w:rsid w:val="00DB2E18"/>
    <w:rsid w:val="00E8214F"/>
    <w:rsid w:val="00F30E1F"/>
    <w:rsid w:val="00FB3220"/>
    <w:rsid w:val="00FD2D90"/>
    <w:rsid w:val="21995790"/>
    <w:rsid w:val="43C05D01"/>
    <w:rsid w:val="71C62791"/>
    <w:rsid w:val="7D390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717</Characters>
  <Lines>5</Lines>
  <Paragraphs>1</Paragraphs>
  <TotalTime>0</TotalTime>
  <ScaleCrop>false</ScaleCrop>
  <LinksUpToDate>false</LinksUpToDate>
  <CharactersWithSpaces>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2022-02-16T02:55:00Z</dcterms:created>
  <dc:creator>wbc</dc:creator>
  <cp:lastModifiedBy>鲁小飞</cp:lastModifiedBy>
  <dcterms:modified xsi:type="dcterms:W3CDTF">2023-02-15T09:44:46Z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2B3FC87BFCF643388D46F5D1825D7E7F</vt:lpwstr>
  </property>
</Properties>
</file>